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ED" w:rsidRPr="003A14F6" w:rsidRDefault="005936ED" w:rsidP="00C460B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A14F6">
        <w:rPr>
          <w:rFonts w:ascii="Times New Roman" w:hAnsi="Times New Roman" w:cs="Times New Roman"/>
        </w:rPr>
        <w:t>Форма N 2</w:t>
      </w:r>
      <w:r w:rsidR="00C460B5">
        <w:rPr>
          <w:rFonts w:ascii="Times New Roman" w:hAnsi="Times New Roman" w:cs="Times New Roman"/>
        </w:rPr>
        <w:t xml:space="preserve"> </w:t>
      </w:r>
      <w:r w:rsidRPr="003A14F6">
        <w:rPr>
          <w:rFonts w:ascii="Times New Roman" w:hAnsi="Times New Roman" w:cs="Times New Roman"/>
        </w:rPr>
        <w:t>к Порядку</w:t>
      </w:r>
    </w:p>
    <w:p w:rsidR="005936ED" w:rsidRPr="003A14F6" w:rsidRDefault="005936ED">
      <w:pPr>
        <w:pStyle w:val="ConsPlusNormal"/>
        <w:jc w:val="right"/>
        <w:rPr>
          <w:rFonts w:ascii="Times New Roman" w:hAnsi="Times New Roman" w:cs="Times New Roman"/>
        </w:rPr>
      </w:pPr>
      <w:r w:rsidRPr="003A14F6">
        <w:rPr>
          <w:rFonts w:ascii="Times New Roman" w:hAnsi="Times New Roman" w:cs="Times New Roman"/>
        </w:rPr>
        <w:t>предоставления субсидий</w:t>
      </w:r>
      <w:r w:rsidR="00C460B5">
        <w:rPr>
          <w:rFonts w:ascii="Times New Roman" w:hAnsi="Times New Roman" w:cs="Times New Roman"/>
        </w:rPr>
        <w:t xml:space="preserve"> </w:t>
      </w:r>
      <w:r w:rsidRPr="003A14F6">
        <w:rPr>
          <w:rFonts w:ascii="Times New Roman" w:hAnsi="Times New Roman" w:cs="Times New Roman"/>
        </w:rPr>
        <w:t>на финансовое обеспечение</w:t>
      </w:r>
    </w:p>
    <w:p w:rsidR="005936ED" w:rsidRPr="003A14F6" w:rsidRDefault="005936ED">
      <w:pPr>
        <w:pStyle w:val="ConsPlusNormal"/>
        <w:jc w:val="right"/>
        <w:rPr>
          <w:rFonts w:ascii="Times New Roman" w:hAnsi="Times New Roman" w:cs="Times New Roman"/>
        </w:rPr>
      </w:pPr>
      <w:r w:rsidRPr="003A14F6">
        <w:rPr>
          <w:rFonts w:ascii="Times New Roman" w:hAnsi="Times New Roman" w:cs="Times New Roman"/>
        </w:rPr>
        <w:t>(возмещение) затрат</w:t>
      </w:r>
      <w:r w:rsidR="00C460B5">
        <w:rPr>
          <w:rFonts w:ascii="Times New Roman" w:hAnsi="Times New Roman" w:cs="Times New Roman"/>
        </w:rPr>
        <w:t xml:space="preserve"> </w:t>
      </w:r>
      <w:r w:rsidRPr="003A14F6">
        <w:rPr>
          <w:rFonts w:ascii="Times New Roman" w:hAnsi="Times New Roman" w:cs="Times New Roman"/>
        </w:rPr>
        <w:t>в связи с реализацией</w:t>
      </w:r>
    </w:p>
    <w:p w:rsidR="005936ED" w:rsidRPr="003A14F6" w:rsidRDefault="005936ED">
      <w:pPr>
        <w:pStyle w:val="ConsPlusNormal"/>
        <w:jc w:val="right"/>
        <w:rPr>
          <w:rFonts w:ascii="Times New Roman" w:hAnsi="Times New Roman" w:cs="Times New Roman"/>
        </w:rPr>
      </w:pPr>
      <w:r w:rsidRPr="003A14F6">
        <w:rPr>
          <w:rFonts w:ascii="Times New Roman" w:hAnsi="Times New Roman" w:cs="Times New Roman"/>
        </w:rPr>
        <w:t>инвестиционных проектов</w:t>
      </w:r>
      <w:r w:rsidR="00C460B5">
        <w:rPr>
          <w:rFonts w:ascii="Times New Roman" w:hAnsi="Times New Roman" w:cs="Times New Roman"/>
        </w:rPr>
        <w:t xml:space="preserve"> </w:t>
      </w:r>
      <w:r w:rsidRPr="003A14F6">
        <w:rPr>
          <w:rFonts w:ascii="Times New Roman" w:hAnsi="Times New Roman" w:cs="Times New Roman"/>
        </w:rPr>
        <w:t>с использованием механизмов</w:t>
      </w:r>
    </w:p>
    <w:p w:rsidR="005936ED" w:rsidRPr="003A14F6" w:rsidRDefault="005936ED">
      <w:pPr>
        <w:pStyle w:val="ConsPlusNormal"/>
        <w:jc w:val="right"/>
        <w:rPr>
          <w:rFonts w:ascii="Times New Roman" w:hAnsi="Times New Roman" w:cs="Times New Roman"/>
        </w:rPr>
      </w:pPr>
      <w:r w:rsidRPr="003A14F6">
        <w:rPr>
          <w:rFonts w:ascii="Times New Roman" w:hAnsi="Times New Roman" w:cs="Times New Roman"/>
        </w:rPr>
        <w:t>государственной поддержки,</w:t>
      </w:r>
      <w:r w:rsidR="00C460B5">
        <w:rPr>
          <w:rFonts w:ascii="Times New Roman" w:hAnsi="Times New Roman" w:cs="Times New Roman"/>
        </w:rPr>
        <w:t xml:space="preserve"> </w:t>
      </w:r>
      <w:r w:rsidRPr="003A14F6">
        <w:rPr>
          <w:rFonts w:ascii="Times New Roman" w:hAnsi="Times New Roman" w:cs="Times New Roman"/>
        </w:rPr>
        <w:t>утвержденному постановлением</w:t>
      </w:r>
    </w:p>
    <w:p w:rsidR="005936ED" w:rsidRPr="003A14F6" w:rsidRDefault="005936ED">
      <w:pPr>
        <w:pStyle w:val="ConsPlusNormal"/>
        <w:jc w:val="right"/>
        <w:rPr>
          <w:rFonts w:ascii="Times New Roman" w:hAnsi="Times New Roman" w:cs="Times New Roman"/>
        </w:rPr>
      </w:pPr>
      <w:r w:rsidRPr="003A14F6">
        <w:rPr>
          <w:rFonts w:ascii="Times New Roman" w:hAnsi="Times New Roman" w:cs="Times New Roman"/>
        </w:rPr>
        <w:t>Правительства Сахалинской области</w:t>
      </w:r>
      <w:r w:rsidR="00C460B5">
        <w:rPr>
          <w:rFonts w:ascii="Times New Roman" w:hAnsi="Times New Roman" w:cs="Times New Roman"/>
        </w:rPr>
        <w:t xml:space="preserve"> </w:t>
      </w:r>
      <w:r w:rsidRPr="003A14F6">
        <w:rPr>
          <w:rFonts w:ascii="Times New Roman" w:hAnsi="Times New Roman" w:cs="Times New Roman"/>
        </w:rPr>
        <w:t>от 28.02.2019 N 89</w:t>
      </w:r>
    </w:p>
    <w:p w:rsidR="00AC30C9" w:rsidRDefault="00AC30C9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P668"/>
      <w:bookmarkEnd w:id="0"/>
    </w:p>
    <w:p w:rsidR="00AC30C9" w:rsidRDefault="00AC30C9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C30C9" w:rsidRDefault="00AC30C9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C30C9" w:rsidRDefault="00AC30C9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5936ED" w:rsidRPr="00F16D77" w:rsidRDefault="005936ED">
      <w:pPr>
        <w:pStyle w:val="ConsPlusNormal"/>
        <w:jc w:val="center"/>
        <w:rPr>
          <w:rFonts w:ascii="Times New Roman" w:hAnsi="Times New Roman" w:cs="Times New Roman"/>
          <w:b/>
        </w:rPr>
      </w:pPr>
      <w:r w:rsidRPr="00F16D77">
        <w:rPr>
          <w:rFonts w:ascii="Times New Roman" w:hAnsi="Times New Roman" w:cs="Times New Roman"/>
          <w:b/>
        </w:rPr>
        <w:t>СВЕДЕНИЯ</w:t>
      </w:r>
    </w:p>
    <w:p w:rsidR="00F16D77" w:rsidRDefault="005936ED" w:rsidP="00F16D77">
      <w:pPr>
        <w:pStyle w:val="ConsPlusNormal"/>
        <w:jc w:val="center"/>
        <w:rPr>
          <w:rFonts w:ascii="Times New Roman" w:hAnsi="Times New Roman" w:cs="Times New Roman"/>
          <w:b/>
        </w:rPr>
      </w:pPr>
      <w:r w:rsidRPr="00F16D77">
        <w:rPr>
          <w:rFonts w:ascii="Times New Roman" w:hAnsi="Times New Roman" w:cs="Times New Roman"/>
          <w:b/>
        </w:rPr>
        <w:t>о получателях субсидии</w:t>
      </w:r>
      <w:r w:rsidR="00F16D77" w:rsidRPr="00F16D77">
        <w:rPr>
          <w:rFonts w:ascii="Times New Roman" w:hAnsi="Times New Roman" w:cs="Times New Roman"/>
          <w:b/>
        </w:rPr>
        <w:t xml:space="preserve"> </w:t>
      </w:r>
      <w:r w:rsidR="00F16D77">
        <w:rPr>
          <w:rFonts w:ascii="Times New Roman" w:hAnsi="Times New Roman" w:cs="Times New Roman"/>
          <w:b/>
        </w:rPr>
        <w:t xml:space="preserve">в рамках </w:t>
      </w:r>
      <w:r w:rsidR="00F16D77" w:rsidRPr="00F16D77">
        <w:rPr>
          <w:rFonts w:ascii="Times New Roman" w:hAnsi="Times New Roman" w:cs="Times New Roman"/>
          <w:b/>
        </w:rPr>
        <w:t>Порядк</w:t>
      </w:r>
      <w:r w:rsidR="00F16D77">
        <w:rPr>
          <w:rFonts w:ascii="Times New Roman" w:hAnsi="Times New Roman" w:cs="Times New Roman"/>
          <w:b/>
        </w:rPr>
        <w:t xml:space="preserve">а </w:t>
      </w:r>
      <w:r w:rsidR="00F16D77" w:rsidRPr="00F16D77">
        <w:rPr>
          <w:rFonts w:ascii="Times New Roman" w:hAnsi="Times New Roman" w:cs="Times New Roman"/>
          <w:b/>
        </w:rPr>
        <w:t>предоставления субсидий</w:t>
      </w:r>
      <w:r w:rsidR="00F16D77">
        <w:rPr>
          <w:rFonts w:ascii="Times New Roman" w:hAnsi="Times New Roman" w:cs="Times New Roman"/>
          <w:b/>
        </w:rPr>
        <w:t xml:space="preserve"> </w:t>
      </w:r>
    </w:p>
    <w:p w:rsidR="00F16D77" w:rsidRDefault="00F16D77" w:rsidP="00F16D77">
      <w:pPr>
        <w:pStyle w:val="ConsPlusNormal"/>
        <w:jc w:val="center"/>
        <w:rPr>
          <w:rFonts w:ascii="Times New Roman" w:hAnsi="Times New Roman" w:cs="Times New Roman"/>
          <w:b/>
        </w:rPr>
      </w:pPr>
      <w:r w:rsidRPr="00F16D77">
        <w:rPr>
          <w:rFonts w:ascii="Times New Roman" w:hAnsi="Times New Roman" w:cs="Times New Roman"/>
          <w:b/>
        </w:rPr>
        <w:t>на финансовое обеспечение</w:t>
      </w:r>
      <w:r>
        <w:rPr>
          <w:rFonts w:ascii="Times New Roman" w:hAnsi="Times New Roman" w:cs="Times New Roman"/>
          <w:b/>
        </w:rPr>
        <w:t xml:space="preserve"> </w:t>
      </w:r>
      <w:r w:rsidRPr="00F16D77">
        <w:rPr>
          <w:rFonts w:ascii="Times New Roman" w:hAnsi="Times New Roman" w:cs="Times New Roman"/>
          <w:b/>
        </w:rPr>
        <w:t>(возмещение) затрат</w:t>
      </w:r>
    </w:p>
    <w:p w:rsidR="00F16D77" w:rsidRDefault="00F16D77" w:rsidP="00F16D77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F16D77">
        <w:rPr>
          <w:rFonts w:ascii="Times New Roman" w:hAnsi="Times New Roman" w:cs="Times New Roman"/>
          <w:b/>
        </w:rPr>
        <w:t>в связи с реализацией</w:t>
      </w:r>
      <w:r>
        <w:rPr>
          <w:rFonts w:ascii="Times New Roman" w:hAnsi="Times New Roman" w:cs="Times New Roman"/>
          <w:b/>
        </w:rPr>
        <w:t xml:space="preserve"> </w:t>
      </w:r>
      <w:r w:rsidRPr="00F16D77">
        <w:rPr>
          <w:rFonts w:ascii="Times New Roman" w:hAnsi="Times New Roman" w:cs="Times New Roman"/>
          <w:b/>
        </w:rPr>
        <w:t>инвестиционных проектов</w:t>
      </w:r>
      <w:r>
        <w:rPr>
          <w:rFonts w:ascii="Times New Roman" w:hAnsi="Times New Roman" w:cs="Times New Roman"/>
          <w:b/>
        </w:rPr>
        <w:t xml:space="preserve"> </w:t>
      </w:r>
    </w:p>
    <w:p w:rsidR="00F16D77" w:rsidRDefault="00F16D77" w:rsidP="00F16D77">
      <w:pPr>
        <w:pStyle w:val="ConsPlusNormal"/>
        <w:jc w:val="center"/>
        <w:rPr>
          <w:rFonts w:ascii="Times New Roman" w:hAnsi="Times New Roman" w:cs="Times New Roman"/>
          <w:b/>
        </w:rPr>
      </w:pPr>
      <w:r w:rsidRPr="00F16D77">
        <w:rPr>
          <w:rFonts w:ascii="Times New Roman" w:hAnsi="Times New Roman" w:cs="Times New Roman"/>
          <w:b/>
        </w:rPr>
        <w:t>с использованием механизмов</w:t>
      </w:r>
      <w:r>
        <w:rPr>
          <w:rFonts w:ascii="Times New Roman" w:hAnsi="Times New Roman" w:cs="Times New Roman"/>
          <w:b/>
        </w:rPr>
        <w:t xml:space="preserve"> </w:t>
      </w:r>
      <w:r w:rsidRPr="00F16D77">
        <w:rPr>
          <w:rFonts w:ascii="Times New Roman" w:hAnsi="Times New Roman" w:cs="Times New Roman"/>
          <w:b/>
        </w:rPr>
        <w:t>государственной поддержки,</w:t>
      </w:r>
      <w:r>
        <w:rPr>
          <w:rFonts w:ascii="Times New Roman" w:hAnsi="Times New Roman" w:cs="Times New Roman"/>
          <w:b/>
        </w:rPr>
        <w:t xml:space="preserve"> </w:t>
      </w:r>
    </w:p>
    <w:p w:rsidR="005936ED" w:rsidRPr="00F16D77" w:rsidRDefault="00F16D77" w:rsidP="00F16D77">
      <w:pPr>
        <w:pStyle w:val="ConsPlusNormal"/>
        <w:jc w:val="center"/>
        <w:rPr>
          <w:rFonts w:ascii="Times New Roman" w:hAnsi="Times New Roman" w:cs="Times New Roman"/>
          <w:b/>
        </w:rPr>
      </w:pPr>
      <w:r w:rsidRPr="00F16D77">
        <w:rPr>
          <w:rFonts w:ascii="Times New Roman" w:hAnsi="Times New Roman" w:cs="Times New Roman"/>
          <w:b/>
        </w:rPr>
        <w:t>утвержденному постановлением</w:t>
      </w:r>
      <w:r>
        <w:rPr>
          <w:rFonts w:ascii="Times New Roman" w:hAnsi="Times New Roman" w:cs="Times New Roman"/>
          <w:b/>
        </w:rPr>
        <w:t xml:space="preserve"> </w:t>
      </w:r>
      <w:r w:rsidRPr="00F16D77">
        <w:rPr>
          <w:rFonts w:ascii="Times New Roman" w:hAnsi="Times New Roman" w:cs="Times New Roman"/>
          <w:b/>
        </w:rPr>
        <w:t>Правительства Сахалинской области</w:t>
      </w:r>
      <w:r>
        <w:rPr>
          <w:rFonts w:ascii="Times New Roman" w:hAnsi="Times New Roman" w:cs="Times New Roman"/>
          <w:b/>
        </w:rPr>
        <w:t xml:space="preserve"> </w:t>
      </w:r>
      <w:r w:rsidRPr="00F16D77">
        <w:rPr>
          <w:rFonts w:ascii="Times New Roman" w:hAnsi="Times New Roman" w:cs="Times New Roman"/>
          <w:b/>
        </w:rPr>
        <w:t>от 28.02.2019 N 89</w:t>
      </w:r>
    </w:p>
    <w:p w:rsidR="005936ED" w:rsidRDefault="005936ED">
      <w:pPr>
        <w:pStyle w:val="ConsPlusNormal"/>
      </w:pPr>
    </w:p>
    <w:tbl>
      <w:tblPr>
        <w:tblW w:w="157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992"/>
        <w:gridCol w:w="2564"/>
        <w:gridCol w:w="7911"/>
        <w:gridCol w:w="1852"/>
      </w:tblGrid>
      <w:tr w:rsidR="005936ED" w:rsidRPr="00C460B5" w:rsidTr="00C73E3B">
        <w:trPr>
          <w:trHeight w:val="445"/>
        </w:trPr>
        <w:tc>
          <w:tcPr>
            <w:tcW w:w="426" w:type="dxa"/>
          </w:tcPr>
          <w:p w:rsidR="005936ED" w:rsidRPr="00C460B5" w:rsidRDefault="005936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r w:rsidRPr="00C460B5">
              <w:rPr>
                <w:rFonts w:ascii="Times New Roman" w:hAnsi="Times New Roman" w:cs="Times New Roman"/>
                <w:szCs w:val="22"/>
              </w:rPr>
              <w:t>пп</w:t>
            </w:r>
            <w:proofErr w:type="spellEnd"/>
            <w:r w:rsidRPr="00C460B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992" w:type="dxa"/>
          </w:tcPr>
          <w:p w:rsidR="005936ED" w:rsidRPr="00C460B5" w:rsidRDefault="005936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Получатель субсидии (организационно-правовая форма, наименование)</w:t>
            </w:r>
          </w:p>
        </w:tc>
        <w:tc>
          <w:tcPr>
            <w:tcW w:w="2564" w:type="dxa"/>
          </w:tcPr>
          <w:p w:rsidR="005936ED" w:rsidRPr="00C460B5" w:rsidRDefault="005936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Наименование проекта</w:t>
            </w:r>
          </w:p>
        </w:tc>
        <w:tc>
          <w:tcPr>
            <w:tcW w:w="7911" w:type="dxa"/>
          </w:tcPr>
          <w:p w:rsidR="005936ED" w:rsidRPr="00C460B5" w:rsidRDefault="005936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Направление субсидии</w:t>
            </w:r>
          </w:p>
        </w:tc>
        <w:tc>
          <w:tcPr>
            <w:tcW w:w="1852" w:type="dxa"/>
          </w:tcPr>
          <w:p w:rsidR="005936ED" w:rsidRPr="00C460B5" w:rsidRDefault="005936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Объем предоставленной субсидии</w:t>
            </w:r>
          </w:p>
        </w:tc>
      </w:tr>
      <w:tr w:rsidR="005936ED" w:rsidRPr="00C460B5" w:rsidTr="00AC30C9">
        <w:trPr>
          <w:trHeight w:val="4246"/>
        </w:trPr>
        <w:tc>
          <w:tcPr>
            <w:tcW w:w="426" w:type="dxa"/>
          </w:tcPr>
          <w:p w:rsidR="005936ED" w:rsidRPr="00C460B5" w:rsidRDefault="005936E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992" w:type="dxa"/>
            <w:vAlign w:val="center"/>
          </w:tcPr>
          <w:p w:rsidR="003A14F6" w:rsidRPr="00C460B5" w:rsidRDefault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A14F6" w:rsidRPr="00C460B5" w:rsidRDefault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A14F6" w:rsidRPr="00C460B5" w:rsidRDefault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 w:rsidP="003A14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 w:rsidP="003A14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 w:rsidP="003A14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A14F6" w:rsidRPr="00C460B5" w:rsidRDefault="005936ED" w:rsidP="003A14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Общество с ограниченной ответственностью</w:t>
            </w:r>
          </w:p>
          <w:p w:rsidR="005936ED" w:rsidRPr="00C460B5" w:rsidRDefault="005936ED" w:rsidP="003A14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«РОКТРИ В</w:t>
            </w:r>
            <w:bookmarkStart w:id="1" w:name="_GoBack"/>
            <w:bookmarkEnd w:id="1"/>
            <w:r w:rsidRPr="00C460B5">
              <w:rPr>
                <w:rFonts w:ascii="Times New Roman" w:hAnsi="Times New Roman" w:cs="Times New Roman"/>
                <w:szCs w:val="22"/>
              </w:rPr>
              <w:t>ГК СТИВИДОР»</w:t>
            </w:r>
          </w:p>
        </w:tc>
        <w:tc>
          <w:tcPr>
            <w:tcW w:w="2564" w:type="dxa"/>
            <w:vAlign w:val="center"/>
          </w:tcPr>
          <w:p w:rsidR="00013FC4" w:rsidRPr="00C460B5" w:rsidRDefault="00013F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936ED" w:rsidRPr="00C460B5" w:rsidRDefault="003A14F6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«Создание мощностей по отгрузке угля в Угольном морском порту Шахтерск до 10 млн. тонн с применением современных плавучих перегрузочных комплексов»</w:t>
            </w:r>
          </w:p>
        </w:tc>
        <w:tc>
          <w:tcPr>
            <w:tcW w:w="7911" w:type="dxa"/>
          </w:tcPr>
          <w:p w:rsidR="00FE3300" w:rsidRPr="00C460B5" w:rsidRDefault="00FE3300" w:rsidP="00FE3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>Предоставление из областного бюджета Сахалинской области в 2020 году ООО «РОКТРИ ВГК СТИВИДОР» субсидии в целях возмещения затрат, связанных с реализацией инвестиционного проекта «Создание мощностей по отгрузке угля в Угольном морском порту Шахтерск до 10 млн. тонн с применением современных плавучих перегрузочных комплексов»:</w:t>
            </w:r>
          </w:p>
          <w:p w:rsidR="005936ED" w:rsidRPr="00C460B5" w:rsidRDefault="00FE3300" w:rsidP="00FE330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- возмещение части понесенных затрат на уплату процентных платежей по кредитам, полученным в российских кредитных организациях в целях реализации инвестиционных проектов по строительству, реконструкции, и (или) модернизации объектов недвижимого имущества, и (или) приобретению оборудования, и (или) приобретению транспортных средств, и (или) затрат на уплату лизинговых платежей (за исключением части лизинговых платежей на возмещение стоимости объекта лизинга) по договорам финансовой аренды (лизинга) в российских лизинговых организациях.</w:t>
            </w:r>
          </w:p>
        </w:tc>
        <w:tc>
          <w:tcPr>
            <w:tcW w:w="1852" w:type="dxa"/>
          </w:tcPr>
          <w:p w:rsidR="003A14F6" w:rsidRPr="00C460B5" w:rsidRDefault="003A14F6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A14F6" w:rsidRPr="00C460B5" w:rsidRDefault="003A14F6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3A14F6" w:rsidRPr="00C460B5" w:rsidRDefault="003A14F6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13FC4" w:rsidRPr="00C460B5" w:rsidRDefault="00013FC4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936ED" w:rsidRPr="00C460B5" w:rsidRDefault="003A14F6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74 921 209 рублей 62 копейки</w:t>
            </w:r>
          </w:p>
        </w:tc>
      </w:tr>
      <w:tr w:rsidR="00C460B5" w:rsidRPr="00C460B5" w:rsidTr="00C73E3B">
        <w:trPr>
          <w:trHeight w:val="4277"/>
        </w:trPr>
        <w:tc>
          <w:tcPr>
            <w:tcW w:w="426" w:type="dxa"/>
          </w:tcPr>
          <w:p w:rsidR="00C460B5" w:rsidRPr="00C460B5" w:rsidRDefault="00C460B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92" w:type="dxa"/>
            <w:vAlign w:val="center"/>
          </w:tcPr>
          <w:p w:rsidR="00C460B5" w:rsidRDefault="00C460B5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 xml:space="preserve">Общество с ограниченной ответственностью </w:t>
            </w:r>
          </w:p>
          <w:p w:rsidR="00C460B5" w:rsidRPr="00C460B5" w:rsidRDefault="00C460B5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«ВГК Логистик»</w:t>
            </w:r>
          </w:p>
        </w:tc>
        <w:tc>
          <w:tcPr>
            <w:tcW w:w="2564" w:type="dxa"/>
            <w:vAlign w:val="center"/>
          </w:tcPr>
          <w:p w:rsidR="00C460B5" w:rsidRPr="00C460B5" w:rsidRDefault="00C460B5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«Организация грузовых перевозок и аутсорсинга легкового транспорта в Углегорском городском округе Сахалинской области»</w:t>
            </w:r>
          </w:p>
        </w:tc>
        <w:tc>
          <w:tcPr>
            <w:tcW w:w="7911" w:type="dxa"/>
          </w:tcPr>
          <w:p w:rsidR="00C460B5" w:rsidRPr="00C460B5" w:rsidRDefault="00C460B5" w:rsidP="00C46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>Предоставление из областного бюджета Сахалинской области в 2020 году ООО «ВГК Логистик» субсидии в целях возмещения затрат, связанных с реализацией инвестиционного проекта «Организация грузовых перевозок и аутсорсинга легкового транспорта в Углегорском городском округе Сахалинской области» с направлением на:</w:t>
            </w:r>
          </w:p>
          <w:p w:rsidR="00C460B5" w:rsidRPr="00C460B5" w:rsidRDefault="00C460B5" w:rsidP="00C46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>- возмещение части понесенных затрат на уплату процентных платежей по кредитам, полученным в российских кредитных организациях в целях реализации инвестиционных проектов по строительству, реконструкции, и (или) модернизации объектов недвижимого имущества, и (или) приобретению оборудования, и (или) приобретению транспортных средств, и (или) затрат на уплату лизинговых платежей (за исключением части лизинговых платежей на возмещение стоимости объекта лизинга) по договорам финансовой аренды (лизинга) в российских лизинговых организациях;</w:t>
            </w:r>
          </w:p>
          <w:p w:rsidR="00C460B5" w:rsidRPr="00C460B5" w:rsidRDefault="00C460B5" w:rsidP="00C46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>- возмещение части понесенных затрат на приобретение в собственность субъекта инвестиционной деятельности нового оборудования, транспортных средств (технически исправного и ранее не находившегося в эксплуатации), с момента выпуска (изготовления) которого на дату приобретения оборудования прошло не более 3-х лет, с учетом стоимости его транспортировки в Сахалинскую область к месту реализации инвестиционного проекта, установки, монтажа и пусконаладочных работ, но не более 100 млн. рублей.</w:t>
            </w:r>
          </w:p>
        </w:tc>
        <w:tc>
          <w:tcPr>
            <w:tcW w:w="1852" w:type="dxa"/>
          </w:tcPr>
          <w:p w:rsidR="00C460B5" w:rsidRPr="00C460B5" w:rsidRDefault="00C460B5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67 143 385 рублей 90 копеек</w:t>
            </w:r>
          </w:p>
        </w:tc>
      </w:tr>
      <w:tr w:rsidR="00C460B5" w:rsidRPr="00C460B5" w:rsidTr="00C73E3B">
        <w:trPr>
          <w:trHeight w:val="461"/>
        </w:trPr>
        <w:tc>
          <w:tcPr>
            <w:tcW w:w="426" w:type="dxa"/>
          </w:tcPr>
          <w:p w:rsidR="00C460B5" w:rsidRPr="00C460B5" w:rsidRDefault="00C460B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92" w:type="dxa"/>
            <w:vAlign w:val="center"/>
          </w:tcPr>
          <w:p w:rsidR="00C460B5" w:rsidRDefault="00C460B5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 xml:space="preserve">Общество с ограниченной ответственностью </w:t>
            </w:r>
          </w:p>
          <w:p w:rsidR="00C460B5" w:rsidRPr="00C460B5" w:rsidRDefault="00C460B5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 xml:space="preserve">«ВГК </w:t>
            </w:r>
            <w:proofErr w:type="spellStart"/>
            <w:r w:rsidRPr="00C460B5">
              <w:rPr>
                <w:rFonts w:ascii="Times New Roman" w:hAnsi="Times New Roman" w:cs="Times New Roman"/>
                <w:szCs w:val="22"/>
              </w:rPr>
              <w:t>Нефтесервис</w:t>
            </w:r>
            <w:proofErr w:type="spellEnd"/>
            <w:r w:rsidRPr="00C460B5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2564" w:type="dxa"/>
            <w:vAlign w:val="center"/>
          </w:tcPr>
          <w:p w:rsidR="00C460B5" w:rsidRPr="00C460B5" w:rsidRDefault="00C460B5" w:rsidP="00C460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«Организация предприятия по доставке горюче-смазочных материалов в Углегорском городском округе Сахалинской области»</w:t>
            </w:r>
          </w:p>
        </w:tc>
        <w:tc>
          <w:tcPr>
            <w:tcW w:w="7911" w:type="dxa"/>
          </w:tcPr>
          <w:p w:rsidR="00C460B5" w:rsidRPr="00C460B5" w:rsidRDefault="00C460B5" w:rsidP="00C46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 xml:space="preserve">Предоставление из областного бюджета Сахалинской области в 2020 году ООО «ВГК </w:t>
            </w:r>
            <w:proofErr w:type="spellStart"/>
            <w:r w:rsidRPr="00C460B5">
              <w:rPr>
                <w:rFonts w:ascii="Times New Roman" w:hAnsi="Times New Roman" w:cs="Times New Roman"/>
              </w:rPr>
              <w:t>Нефтесервис</w:t>
            </w:r>
            <w:proofErr w:type="spellEnd"/>
            <w:r w:rsidRPr="00C460B5">
              <w:rPr>
                <w:rFonts w:ascii="Times New Roman" w:hAnsi="Times New Roman" w:cs="Times New Roman"/>
              </w:rPr>
              <w:t>» субсидии в целях возмещения затрат, связанных с реализацией инвестиционного проекта «Организация предприятия по доставке горюче-смазочных материалов в Углегорском городском округе Сахалинской области» с направлением на:</w:t>
            </w:r>
          </w:p>
          <w:p w:rsidR="00C460B5" w:rsidRPr="00C460B5" w:rsidRDefault="00C460B5" w:rsidP="00C46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>- возмещение части понесенных затрат на уплату процентных платежей по кредитам, полученным в российских кредитных организациях в целях реализации инвестиционных проектов по строительству, реконструкции, и (или) модернизации объектов недвижимого имущества, и (или) приобретению оборудования, и (или) приобретению транспортных средств, и (или) затрат на уплату лизинговых платежей (за исключением части лизинговых платежей на возмещение стоимости объекта лизинга) по договорам финансовой аренды (лизинга) в российских лизинговых организациях;</w:t>
            </w:r>
          </w:p>
          <w:p w:rsidR="00C460B5" w:rsidRPr="00C460B5" w:rsidRDefault="00C460B5" w:rsidP="00C46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60B5">
              <w:rPr>
                <w:rFonts w:ascii="Times New Roman" w:hAnsi="Times New Roman" w:cs="Times New Roman"/>
              </w:rPr>
              <w:t>- возмещение части понесенных затрат на приобретение в собственность субъекта инвестиционной деятельности нового оборудования, транспортных средств (технически исправного и ранее не находившегося в эксплуатации), с момента выпуска (изготовления) которого на дату приобретения оборудования прошло не более 3-х лет, с учетом стоимости его транспортировки в Сахалинскую область к месту реализации инвестиционного проекта, установки, монтажа и пусконаладочных работ, но не более 100 млн. рублей.</w:t>
            </w:r>
          </w:p>
        </w:tc>
        <w:tc>
          <w:tcPr>
            <w:tcW w:w="1852" w:type="dxa"/>
          </w:tcPr>
          <w:p w:rsidR="00C460B5" w:rsidRPr="00C460B5" w:rsidRDefault="00C460B5" w:rsidP="003A14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0B5">
              <w:rPr>
                <w:rFonts w:ascii="Times New Roman" w:hAnsi="Times New Roman" w:cs="Times New Roman"/>
                <w:szCs w:val="22"/>
              </w:rPr>
              <w:t>33 309 487 рублей 79 копеек</w:t>
            </w:r>
          </w:p>
        </w:tc>
      </w:tr>
    </w:tbl>
    <w:p w:rsidR="00DD2C45" w:rsidRDefault="00DD2C45"/>
    <w:sectPr w:rsidR="00DD2C45" w:rsidSect="00AC30C9">
      <w:pgSz w:w="16838" w:h="11906" w:orient="landscape"/>
      <w:pgMar w:top="851" w:right="678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ED"/>
    <w:rsid w:val="00013FC4"/>
    <w:rsid w:val="003A14F6"/>
    <w:rsid w:val="005936ED"/>
    <w:rsid w:val="00AC30C9"/>
    <w:rsid w:val="00C460B5"/>
    <w:rsid w:val="00C73E3B"/>
    <w:rsid w:val="00DD2C45"/>
    <w:rsid w:val="00F16D77"/>
    <w:rsid w:val="00FE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3D3A"/>
  <w15:chartTrackingRefBased/>
  <w15:docId w15:val="{FC356785-9EDA-47E9-A645-A67A7CD8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93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93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93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93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936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936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936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3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F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Юрий Сергеевич</dc:creator>
  <cp:keywords/>
  <dc:description/>
  <cp:lastModifiedBy>Котов Юрий Сергеевич</cp:lastModifiedBy>
  <cp:revision>2</cp:revision>
  <cp:lastPrinted>2020-03-11T07:12:00Z</cp:lastPrinted>
  <dcterms:created xsi:type="dcterms:W3CDTF">2020-03-11T07:58:00Z</dcterms:created>
  <dcterms:modified xsi:type="dcterms:W3CDTF">2020-03-11T07:58:00Z</dcterms:modified>
</cp:coreProperties>
</file>