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3A" w:rsidRDefault="00241F3A" w:rsidP="00B72EA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5F338E">
        <w:rPr>
          <w:b/>
          <w:i/>
          <w:sz w:val="28"/>
          <w:szCs w:val="28"/>
        </w:rPr>
        <w:t>Ключевые индикаторы, характеризующие результативность работы за 2014 год, и их количественные значения</w:t>
      </w:r>
    </w:p>
    <w:p w:rsidR="006A541B" w:rsidRPr="005F338E" w:rsidRDefault="006A541B" w:rsidP="006A541B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b/>
          <w:i/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765"/>
        <w:gridCol w:w="992"/>
        <w:gridCol w:w="1105"/>
        <w:gridCol w:w="970"/>
        <w:gridCol w:w="1123"/>
      </w:tblGrid>
      <w:tr w:rsidR="00241F3A" w:rsidRPr="000250A6" w:rsidTr="006A541B">
        <w:trPr>
          <w:trHeight w:val="562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№ п/п</w:t>
            </w:r>
          </w:p>
        </w:tc>
        <w:tc>
          <w:tcPr>
            <w:tcW w:w="4765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Наименование индикатора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Ед. изм.</w:t>
            </w:r>
          </w:p>
        </w:tc>
        <w:tc>
          <w:tcPr>
            <w:tcW w:w="3198" w:type="dxa"/>
            <w:gridSpan w:val="3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Количественное значение</w:t>
            </w:r>
          </w:p>
        </w:tc>
      </w:tr>
      <w:tr w:rsidR="00241F3A" w:rsidRPr="000250A6" w:rsidTr="006A541B">
        <w:trPr>
          <w:trHeight w:val="411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4765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i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Базовое значение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План на 2014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Прогноз 2014</w:t>
            </w:r>
          </w:p>
        </w:tc>
      </w:tr>
      <w:tr w:rsidR="00241F3A" w:rsidRPr="000250A6" w:rsidTr="006A541B">
        <w:trPr>
          <w:trHeight w:val="1662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 xml:space="preserve">Перевезено пассажиров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 (сумма перевезенных всеми видами транспорта пассажиров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человек.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319,4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334,5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368,6</w:t>
            </w:r>
          </w:p>
        </w:tc>
      </w:tr>
      <w:tr w:rsidR="00241F3A" w:rsidRPr="000250A6" w:rsidTr="006A541B">
        <w:trPr>
          <w:trHeight w:val="210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воздушный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53,5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53,6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54,2</w:t>
            </w:r>
          </w:p>
        </w:tc>
      </w:tr>
      <w:tr w:rsidR="00241F3A" w:rsidRPr="000250A6" w:rsidTr="006A541B">
        <w:trPr>
          <w:trHeight w:val="142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морской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26,2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27,0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29,0</w:t>
            </w:r>
          </w:p>
        </w:tc>
      </w:tr>
      <w:tr w:rsidR="00241F3A" w:rsidRPr="000250A6" w:rsidTr="006A541B">
        <w:trPr>
          <w:trHeight w:val="165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железнодорожный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214,0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227,0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258,2</w:t>
            </w:r>
          </w:p>
        </w:tc>
      </w:tr>
      <w:tr w:rsidR="00241F3A" w:rsidRPr="000250A6" w:rsidTr="006A541B">
        <w:trPr>
          <w:trHeight w:val="165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автомобильный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25,7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26,9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27,2</w:t>
            </w:r>
          </w:p>
        </w:tc>
      </w:tr>
      <w:tr w:rsidR="00241F3A" w:rsidRPr="000250A6" w:rsidTr="006A541B">
        <w:trPr>
          <w:trHeight w:val="70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 xml:space="preserve">Перевезено грузов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 (сумма перевезенных всеми видами транспорта грузов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тонн.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12,2</w:t>
            </w:r>
          </w:p>
        </w:tc>
      </w:tr>
      <w:tr w:rsidR="00241F3A" w:rsidRPr="000250A6" w:rsidTr="006A541B">
        <w:trPr>
          <w:trHeight w:val="150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морской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10,9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12,0</w:t>
            </w:r>
          </w:p>
        </w:tc>
      </w:tr>
      <w:tr w:rsidR="00241F3A" w:rsidRPr="000250A6" w:rsidTr="006A541B">
        <w:trPr>
          <w:trHeight w:val="157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воздушный транспорт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0,2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0,2</w:t>
            </w:r>
          </w:p>
        </w:tc>
      </w:tr>
      <w:tr w:rsidR="00241F3A" w:rsidRPr="000250A6" w:rsidTr="006A541B"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Численность работников списочного состава (без внешних совместителей) в отрасли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человек.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10,9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11,0</w:t>
            </w:r>
          </w:p>
        </w:tc>
      </w:tr>
      <w:tr w:rsidR="00241F3A" w:rsidRPr="000250A6" w:rsidTr="006A541B"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Размер начисленной средней заработной платы в расчете на 1 работника в отрасли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рублей.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38,9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40,8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40,8</w:t>
            </w:r>
          </w:p>
        </w:tc>
      </w:tr>
      <w:tr w:rsidR="00241F3A" w:rsidRPr="000250A6" w:rsidTr="006A541B">
        <w:trPr>
          <w:trHeight w:val="42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Количество приобретенных автобусов при реализации Планов мероприятий по развитию муниципальных образований Сахалинской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единиц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8</w:t>
            </w:r>
          </w:p>
        </w:tc>
      </w:tr>
      <w:tr w:rsidR="00241F3A" w:rsidRPr="000250A6" w:rsidTr="006A541B">
        <w:trPr>
          <w:trHeight w:val="150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Доля протяженности автомобильных дорог общего пользования регионального значения, не отвечающих нормативным требованиям, в общей протяженности автомобильных дорог общего пользования регионального значения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63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DB08B9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241F3A" w:rsidRPr="000250A6" w:rsidTr="006A541B">
        <w:trPr>
          <w:trHeight w:val="166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lastRenderedPageBreak/>
              <w:t>7.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Доля протяженности автомобильных дорог общего пользования регионального или межмуниципального значения с твердым покрытием проезжей части в общей протяженности автомобильных дорог общего пользования регионального (межмуниципального) значения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56,8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DB08B9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</w:tr>
      <w:tr w:rsidR="00241F3A" w:rsidRPr="000250A6" w:rsidTr="006A541B">
        <w:trPr>
          <w:trHeight w:val="71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8.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регионального (межмуниципального) значения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единиц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DB08B9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</w:tr>
      <w:tr w:rsidR="00241F3A" w:rsidRPr="000250A6" w:rsidTr="006A541B">
        <w:trPr>
          <w:trHeight w:val="245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9.</w:t>
            </w:r>
          </w:p>
        </w:tc>
        <w:tc>
          <w:tcPr>
            <w:tcW w:w="4765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Прирост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 в субъекте Российской Федерации, к предыдущему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9,9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241F3A" w:rsidRPr="000250A6" w:rsidRDefault="00DB08B9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>
              <w:rPr>
                <w:szCs w:val="26"/>
              </w:rPr>
              <w:t>9,9</w:t>
            </w:r>
          </w:p>
        </w:tc>
      </w:tr>
    </w:tbl>
    <w:p w:rsidR="00241F3A" w:rsidRDefault="00241F3A" w:rsidP="00241F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F3A" w:rsidRDefault="00241F3A" w:rsidP="00B72EA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5F338E">
        <w:rPr>
          <w:b/>
          <w:i/>
          <w:sz w:val="28"/>
          <w:szCs w:val="28"/>
        </w:rPr>
        <w:t>Ключевые индикаторы и их количественные значения, которые будут характеризовать результативность работы министерства транспорта и дорожного хозяйства Сахалинской области в 2015 году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453"/>
        <w:gridCol w:w="1559"/>
        <w:gridCol w:w="1589"/>
        <w:gridCol w:w="1590"/>
      </w:tblGrid>
      <w:tr w:rsidR="00241F3A" w:rsidRPr="000250A6" w:rsidTr="006A541B">
        <w:trPr>
          <w:trHeight w:val="70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 xml:space="preserve">№ </w:t>
            </w:r>
            <w:proofErr w:type="gramStart"/>
            <w:r w:rsidRPr="000250A6">
              <w:rPr>
                <w:b/>
                <w:i/>
                <w:szCs w:val="26"/>
              </w:rPr>
              <w:t>п</w:t>
            </w:r>
            <w:proofErr w:type="gramEnd"/>
            <w:r w:rsidRPr="000250A6">
              <w:rPr>
                <w:b/>
                <w:i/>
                <w:szCs w:val="26"/>
              </w:rPr>
              <w:t>/п</w:t>
            </w:r>
          </w:p>
        </w:tc>
        <w:tc>
          <w:tcPr>
            <w:tcW w:w="4453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Наименование индикатора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Единица измерения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Количественное значение</w:t>
            </w:r>
          </w:p>
        </w:tc>
      </w:tr>
      <w:tr w:rsidR="00241F3A" w:rsidRPr="000250A6" w:rsidTr="00F90F42">
        <w:trPr>
          <w:trHeight w:val="411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4453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i/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Базовое значение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i/>
                <w:szCs w:val="26"/>
              </w:rPr>
            </w:pPr>
            <w:r w:rsidRPr="000250A6">
              <w:rPr>
                <w:b/>
                <w:i/>
                <w:szCs w:val="26"/>
              </w:rPr>
              <w:t>2015 год</w:t>
            </w:r>
          </w:p>
        </w:tc>
      </w:tr>
      <w:tr w:rsidR="00241F3A" w:rsidRPr="000250A6" w:rsidTr="00F90F42">
        <w:trPr>
          <w:trHeight w:val="1197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 xml:space="preserve">Перевезено пассажиров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 (сумма перевезенных всеми видами транспорта пассажиров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человек.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319,4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339,7</w:t>
            </w:r>
          </w:p>
        </w:tc>
      </w:tr>
      <w:tr w:rsidR="00241F3A" w:rsidRPr="000250A6" w:rsidTr="00F90F42">
        <w:trPr>
          <w:trHeight w:val="195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воздушный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53,5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53,8</w:t>
            </w:r>
          </w:p>
        </w:tc>
      </w:tr>
      <w:tr w:rsidR="00241F3A" w:rsidRPr="000250A6" w:rsidTr="00F90F42">
        <w:trPr>
          <w:trHeight w:val="112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морской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26,2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27,7</w:t>
            </w:r>
          </w:p>
        </w:tc>
      </w:tr>
      <w:tr w:rsidR="00241F3A" w:rsidRPr="000250A6" w:rsidTr="00F90F42">
        <w:trPr>
          <w:trHeight w:val="127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железнодорожный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214,0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230,0</w:t>
            </w:r>
          </w:p>
        </w:tc>
      </w:tr>
      <w:tr w:rsidR="00241F3A" w:rsidRPr="000250A6" w:rsidTr="00F90F42">
        <w:trPr>
          <w:trHeight w:val="345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автомобильный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25,7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28,2</w:t>
            </w:r>
          </w:p>
        </w:tc>
      </w:tr>
      <w:tr w:rsidR="00241F3A" w:rsidRPr="000250A6" w:rsidTr="00F90F42">
        <w:trPr>
          <w:trHeight w:val="70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 xml:space="preserve">Перевезено грузов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 (сумма перевезенных всеми видами </w:t>
            </w:r>
            <w:r w:rsidRPr="000250A6">
              <w:rPr>
                <w:szCs w:val="26"/>
              </w:rPr>
              <w:lastRenderedPageBreak/>
              <w:t xml:space="preserve">транспорта грузов на межмуниципальных и пригородных маршрутах, </w:t>
            </w:r>
            <w:proofErr w:type="spellStart"/>
            <w:r w:rsidRPr="000250A6">
              <w:rPr>
                <w:szCs w:val="26"/>
              </w:rPr>
              <w:t>софинансируемых</w:t>
            </w:r>
            <w:proofErr w:type="spellEnd"/>
            <w:r w:rsidRPr="000250A6">
              <w:rPr>
                <w:szCs w:val="26"/>
              </w:rPr>
              <w:t xml:space="preserve"> из областного бюджета)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lastRenderedPageBreak/>
              <w:t>тыс. тонн.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11,1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11,6</w:t>
            </w:r>
          </w:p>
        </w:tc>
      </w:tr>
      <w:tr w:rsidR="00241F3A" w:rsidRPr="000250A6" w:rsidTr="00F90F42">
        <w:trPr>
          <w:trHeight w:val="165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морской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10,9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11,4</w:t>
            </w:r>
          </w:p>
        </w:tc>
      </w:tr>
      <w:tr w:rsidR="00241F3A" w:rsidRPr="000250A6" w:rsidTr="00F90F42">
        <w:trPr>
          <w:trHeight w:val="142"/>
        </w:trPr>
        <w:tc>
          <w:tcPr>
            <w:tcW w:w="617" w:type="dxa"/>
            <w:vMerge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241F3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воздушный 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0,2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0,2</w:t>
            </w:r>
          </w:p>
        </w:tc>
      </w:tr>
      <w:tr w:rsidR="00241F3A" w:rsidRPr="000250A6" w:rsidTr="00F90F42"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Численность работников списочного состава (без внешних совместителей) в отрасли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человек.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10,9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11,1</w:t>
            </w:r>
          </w:p>
        </w:tc>
      </w:tr>
      <w:tr w:rsidR="00241F3A" w:rsidRPr="000250A6" w:rsidTr="00F90F42"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Размер начисленной средней заработной платы в расчете на 1 работника в отрасли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тыс. рублей.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38,9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42,8</w:t>
            </w:r>
          </w:p>
        </w:tc>
      </w:tr>
      <w:tr w:rsidR="00241F3A" w:rsidRPr="000250A6" w:rsidTr="00F90F42">
        <w:trPr>
          <w:trHeight w:val="1369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Cs w:val="26"/>
              </w:rPr>
            </w:pPr>
            <w:r w:rsidRPr="000250A6">
              <w:rPr>
                <w:szCs w:val="26"/>
              </w:rPr>
              <w:t>Количество приобретенных автобусов при реализации Планов мероприятий по развитию муниципальных образований Сахалинской области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Cs w:val="26"/>
              </w:rPr>
            </w:pPr>
            <w:r w:rsidRPr="000250A6">
              <w:rPr>
                <w:szCs w:val="26"/>
              </w:rPr>
              <w:t>единиц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11</w:t>
            </w:r>
          </w:p>
        </w:tc>
      </w:tr>
      <w:tr w:rsidR="00241F3A" w:rsidRPr="000250A6" w:rsidTr="00F90F42">
        <w:trPr>
          <w:trHeight w:val="150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Доля протяженности автомобильных дорог общего пользования регионального значения, не отвечающих нормативным требованиям, в общей протяженности автомобильных дорог общего пользования регионального 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63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59</w:t>
            </w:r>
          </w:p>
        </w:tc>
      </w:tr>
      <w:tr w:rsidR="00241F3A" w:rsidRPr="000250A6" w:rsidTr="00F90F42">
        <w:trPr>
          <w:trHeight w:val="166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7.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Доля протяженности автомобильных дорог общего пользования регионального или межмуниципального значения с твердым покрытием проезжей части в общей протяженности автомобильных дорог общего пользования регионального (межмуниципального) значения области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56,8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60</w:t>
            </w:r>
          </w:p>
        </w:tc>
      </w:tr>
      <w:tr w:rsidR="00241F3A" w:rsidRPr="000250A6" w:rsidTr="00F90F42">
        <w:trPr>
          <w:trHeight w:val="71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8.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регионального (межмуниципального) 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единиц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1</w:t>
            </w:r>
          </w:p>
        </w:tc>
      </w:tr>
      <w:tr w:rsidR="00241F3A" w:rsidRPr="000250A6" w:rsidTr="00F90F42">
        <w:trPr>
          <w:trHeight w:val="245"/>
        </w:trPr>
        <w:tc>
          <w:tcPr>
            <w:tcW w:w="617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9.</w:t>
            </w:r>
          </w:p>
        </w:tc>
        <w:tc>
          <w:tcPr>
            <w:tcW w:w="4453" w:type="dxa"/>
            <w:shd w:val="clear" w:color="auto" w:fill="auto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Cs w:val="26"/>
              </w:rPr>
            </w:pPr>
            <w:r w:rsidRPr="000250A6">
              <w:rPr>
                <w:szCs w:val="26"/>
              </w:rPr>
              <w:t>Прирост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 в субъекте Российской Федерации, к предыдущему году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41F3A" w:rsidRPr="000250A6" w:rsidRDefault="00241F3A" w:rsidP="00F90F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Cs w:val="26"/>
              </w:rPr>
            </w:pPr>
            <w:r w:rsidRPr="000250A6">
              <w:rPr>
                <w:szCs w:val="26"/>
              </w:rPr>
              <w:t>2,4</w:t>
            </w:r>
          </w:p>
        </w:tc>
      </w:tr>
    </w:tbl>
    <w:p w:rsidR="002B145D" w:rsidRDefault="002B145D" w:rsidP="00FD7C8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sectPr w:rsidR="002B145D" w:rsidSect="003B5F4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D6C67"/>
    <w:multiLevelType w:val="multilevel"/>
    <w:tmpl w:val="1D024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AD7E81"/>
    <w:multiLevelType w:val="hybridMultilevel"/>
    <w:tmpl w:val="CF72BE46"/>
    <w:lvl w:ilvl="0" w:tplc="07D02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3F6AF2"/>
    <w:multiLevelType w:val="hybridMultilevel"/>
    <w:tmpl w:val="4288C15C"/>
    <w:lvl w:ilvl="0" w:tplc="07D02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9E6E3D"/>
    <w:multiLevelType w:val="hybridMultilevel"/>
    <w:tmpl w:val="87A0885A"/>
    <w:lvl w:ilvl="0" w:tplc="07D0274E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450356C7"/>
    <w:multiLevelType w:val="hybridMultilevel"/>
    <w:tmpl w:val="3950190A"/>
    <w:lvl w:ilvl="0" w:tplc="07D0274E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45406AD8"/>
    <w:multiLevelType w:val="hybridMultilevel"/>
    <w:tmpl w:val="E06E6958"/>
    <w:lvl w:ilvl="0" w:tplc="2DB28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355139"/>
    <w:multiLevelType w:val="hybridMultilevel"/>
    <w:tmpl w:val="9B14C1BA"/>
    <w:lvl w:ilvl="0" w:tplc="07D0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E44CE3"/>
    <w:multiLevelType w:val="multilevel"/>
    <w:tmpl w:val="CA1894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49C237C"/>
    <w:multiLevelType w:val="hybridMultilevel"/>
    <w:tmpl w:val="B6160786"/>
    <w:lvl w:ilvl="0" w:tplc="07D0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F62"/>
    <w:multiLevelType w:val="hybridMultilevel"/>
    <w:tmpl w:val="0B9EF8E8"/>
    <w:lvl w:ilvl="0" w:tplc="07D02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5C7018"/>
    <w:multiLevelType w:val="hybridMultilevel"/>
    <w:tmpl w:val="13A61E38"/>
    <w:lvl w:ilvl="0" w:tplc="92CC2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AA2D8A"/>
    <w:multiLevelType w:val="hybridMultilevel"/>
    <w:tmpl w:val="0FCC5B30"/>
    <w:lvl w:ilvl="0" w:tplc="B372952A">
      <w:start w:val="1"/>
      <w:numFmt w:val="decimal"/>
      <w:lvlText w:val="%1."/>
      <w:lvlJc w:val="left"/>
      <w:pPr>
        <w:ind w:left="213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2F54B7"/>
    <w:multiLevelType w:val="hybridMultilevel"/>
    <w:tmpl w:val="68202B88"/>
    <w:lvl w:ilvl="0" w:tplc="07D0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F15CB"/>
    <w:multiLevelType w:val="hybridMultilevel"/>
    <w:tmpl w:val="963292AC"/>
    <w:lvl w:ilvl="0" w:tplc="07D0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9D6FBC"/>
    <w:multiLevelType w:val="hybridMultilevel"/>
    <w:tmpl w:val="8312E0DE"/>
    <w:lvl w:ilvl="0" w:tplc="07D02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9573C1"/>
    <w:multiLevelType w:val="hybridMultilevel"/>
    <w:tmpl w:val="23327C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5"/>
  </w:num>
  <w:num w:numId="5">
    <w:abstractNumId w:val="3"/>
  </w:num>
  <w:num w:numId="6">
    <w:abstractNumId w:val="4"/>
  </w:num>
  <w:num w:numId="7">
    <w:abstractNumId w:val="13"/>
  </w:num>
  <w:num w:numId="8">
    <w:abstractNumId w:val="6"/>
  </w:num>
  <w:num w:numId="9">
    <w:abstractNumId w:val="2"/>
  </w:num>
  <w:num w:numId="10">
    <w:abstractNumId w:val="7"/>
  </w:num>
  <w:num w:numId="11">
    <w:abstractNumId w:val="10"/>
  </w:num>
  <w:num w:numId="12">
    <w:abstractNumId w:val="14"/>
  </w:num>
  <w:num w:numId="13">
    <w:abstractNumId w:val="11"/>
  </w:num>
  <w:num w:numId="14">
    <w:abstractNumId w:val="5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B"/>
    <w:rsid w:val="00005A07"/>
    <w:rsid w:val="000250A6"/>
    <w:rsid w:val="00073BFF"/>
    <w:rsid w:val="000C3441"/>
    <w:rsid w:val="00131958"/>
    <w:rsid w:val="00151B31"/>
    <w:rsid w:val="00156DD8"/>
    <w:rsid w:val="001D54BB"/>
    <w:rsid w:val="001D7234"/>
    <w:rsid w:val="00227323"/>
    <w:rsid w:val="00241F3A"/>
    <w:rsid w:val="002B145D"/>
    <w:rsid w:val="003053BB"/>
    <w:rsid w:val="003262A9"/>
    <w:rsid w:val="00344600"/>
    <w:rsid w:val="003A5295"/>
    <w:rsid w:val="003B5F4B"/>
    <w:rsid w:val="00406186"/>
    <w:rsid w:val="00423578"/>
    <w:rsid w:val="00443896"/>
    <w:rsid w:val="004A6B2D"/>
    <w:rsid w:val="00504EDC"/>
    <w:rsid w:val="00563289"/>
    <w:rsid w:val="005A0BF8"/>
    <w:rsid w:val="00693B0F"/>
    <w:rsid w:val="006A541B"/>
    <w:rsid w:val="006B3E3B"/>
    <w:rsid w:val="006C1A62"/>
    <w:rsid w:val="00713733"/>
    <w:rsid w:val="00725EF1"/>
    <w:rsid w:val="0077715C"/>
    <w:rsid w:val="007D4FD1"/>
    <w:rsid w:val="007D502D"/>
    <w:rsid w:val="007E3FE0"/>
    <w:rsid w:val="008C5763"/>
    <w:rsid w:val="00952F95"/>
    <w:rsid w:val="009957D9"/>
    <w:rsid w:val="00A145D1"/>
    <w:rsid w:val="00A635E4"/>
    <w:rsid w:val="00AA793E"/>
    <w:rsid w:val="00AB0C63"/>
    <w:rsid w:val="00AC750A"/>
    <w:rsid w:val="00AD73FD"/>
    <w:rsid w:val="00B04BCF"/>
    <w:rsid w:val="00B330EF"/>
    <w:rsid w:val="00B70F6F"/>
    <w:rsid w:val="00B72EA2"/>
    <w:rsid w:val="00B803D4"/>
    <w:rsid w:val="00BC0FAC"/>
    <w:rsid w:val="00C01852"/>
    <w:rsid w:val="00C02D86"/>
    <w:rsid w:val="00C05A6B"/>
    <w:rsid w:val="00C07C18"/>
    <w:rsid w:val="00C13D65"/>
    <w:rsid w:val="00C410FA"/>
    <w:rsid w:val="00C75D29"/>
    <w:rsid w:val="00CB4A92"/>
    <w:rsid w:val="00DB08B9"/>
    <w:rsid w:val="00DF3147"/>
    <w:rsid w:val="00E022D3"/>
    <w:rsid w:val="00E02440"/>
    <w:rsid w:val="00EB2268"/>
    <w:rsid w:val="00EC5797"/>
    <w:rsid w:val="00ED4F64"/>
    <w:rsid w:val="00F1729B"/>
    <w:rsid w:val="00F50681"/>
    <w:rsid w:val="00F63F6E"/>
    <w:rsid w:val="00F90F42"/>
    <w:rsid w:val="00FD345B"/>
    <w:rsid w:val="00FD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D502D"/>
    <w:pPr>
      <w:keepNext/>
      <w:widowControl w:val="0"/>
      <w:ind w:firstLine="709"/>
      <w:jc w:val="both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B5F4B"/>
    <w:pPr>
      <w:spacing w:after="240"/>
      <w:jc w:val="center"/>
    </w:pPr>
    <w:rPr>
      <w:sz w:val="36"/>
      <w:szCs w:val="36"/>
    </w:rPr>
  </w:style>
  <w:style w:type="character" w:styleId="a4">
    <w:name w:val="Hyperlink"/>
    <w:rsid w:val="003B5F4B"/>
    <w:rPr>
      <w:color w:val="0000FF"/>
      <w:u w:val="single"/>
    </w:rPr>
  </w:style>
  <w:style w:type="paragraph" w:styleId="a5">
    <w:name w:val="Body Text Indent"/>
    <w:basedOn w:val="a"/>
    <w:link w:val="a6"/>
    <w:rsid w:val="003B5F4B"/>
    <w:pPr>
      <w:ind w:left="6521"/>
    </w:pPr>
  </w:style>
  <w:style w:type="character" w:customStyle="1" w:styleId="a6">
    <w:name w:val="Основной текст с отступом Знак"/>
    <w:basedOn w:val="a0"/>
    <w:link w:val="a5"/>
    <w:rsid w:val="003B5F4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5F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F4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8C5763"/>
    <w:rPr>
      <w:color w:val="808080"/>
    </w:rPr>
  </w:style>
  <w:style w:type="paragraph" w:customStyle="1" w:styleId="ConsPlusNonformat">
    <w:name w:val="ConsPlusNonformat"/>
    <w:rsid w:val="0072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page number"/>
    <w:basedOn w:val="a0"/>
    <w:uiPriority w:val="99"/>
    <w:rsid w:val="00563289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241F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1F3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41F3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41F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241F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Знак Знак Знак Знак Знак Знак Знак"/>
    <w:basedOn w:val="a"/>
    <w:rsid w:val="000C344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7D50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Cell">
    <w:name w:val="ConsPlusCell"/>
    <w:rsid w:val="007D50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D502D"/>
    <w:pPr>
      <w:keepNext/>
      <w:widowControl w:val="0"/>
      <w:ind w:firstLine="709"/>
      <w:jc w:val="both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B5F4B"/>
    <w:pPr>
      <w:spacing w:after="240"/>
      <w:jc w:val="center"/>
    </w:pPr>
    <w:rPr>
      <w:sz w:val="36"/>
      <w:szCs w:val="36"/>
    </w:rPr>
  </w:style>
  <w:style w:type="character" w:styleId="a4">
    <w:name w:val="Hyperlink"/>
    <w:rsid w:val="003B5F4B"/>
    <w:rPr>
      <w:color w:val="0000FF"/>
      <w:u w:val="single"/>
    </w:rPr>
  </w:style>
  <w:style w:type="paragraph" w:styleId="a5">
    <w:name w:val="Body Text Indent"/>
    <w:basedOn w:val="a"/>
    <w:link w:val="a6"/>
    <w:rsid w:val="003B5F4B"/>
    <w:pPr>
      <w:ind w:left="6521"/>
    </w:pPr>
  </w:style>
  <w:style w:type="character" w:customStyle="1" w:styleId="a6">
    <w:name w:val="Основной текст с отступом Знак"/>
    <w:basedOn w:val="a0"/>
    <w:link w:val="a5"/>
    <w:rsid w:val="003B5F4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5F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F4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8C5763"/>
    <w:rPr>
      <w:color w:val="808080"/>
    </w:rPr>
  </w:style>
  <w:style w:type="paragraph" w:customStyle="1" w:styleId="ConsPlusNonformat">
    <w:name w:val="ConsPlusNonformat"/>
    <w:rsid w:val="0072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page number"/>
    <w:basedOn w:val="a0"/>
    <w:uiPriority w:val="99"/>
    <w:rsid w:val="00563289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241F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1F3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41F3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41F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241F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Знак Знак Знак Знак Знак Знак Знак"/>
    <w:basedOn w:val="a"/>
    <w:rsid w:val="000C344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7D50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Cell">
    <w:name w:val="ConsPlusCell"/>
    <w:rsid w:val="007D50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5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Мирсанова Лада Николаевна</dc:creator>
  <cp:lastModifiedBy>Большаков Алексей Валерьевич</cp:lastModifiedBy>
  <cp:revision>4</cp:revision>
  <cp:lastPrinted>2014-12-18T08:10:00Z</cp:lastPrinted>
  <dcterms:created xsi:type="dcterms:W3CDTF">2015-04-09T00:01:00Z</dcterms:created>
  <dcterms:modified xsi:type="dcterms:W3CDTF">2015-04-09T00:34:00Z</dcterms:modified>
</cp:coreProperties>
</file>